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bCs/>
          <w:sz w:val="32"/>
          <w:szCs w:val="24"/>
        </w:rPr>
      </w:pPr>
      <w:r>
        <w:rPr>
          <w:rFonts w:hint="eastAsia" w:ascii="宋体" w:hAnsi="宋体" w:cs="宋体"/>
          <w:b/>
          <w:bCs/>
          <w:sz w:val="32"/>
          <w:szCs w:val="24"/>
        </w:rPr>
        <w:t>白银有色集团股份有限公司采购中心长通公司电动液压车采购项目</w:t>
      </w:r>
      <w:r>
        <w:rPr>
          <w:rFonts w:hint="eastAsia" w:ascii="宋体" w:hAnsi="宋体" w:cs="宋体"/>
          <w:b/>
          <w:bCs/>
          <w:sz w:val="32"/>
          <w:szCs w:val="24"/>
          <w:lang w:val="en-US" w:eastAsia="zh-CN"/>
        </w:rPr>
        <w:t>二次</w:t>
      </w:r>
      <w:r>
        <w:rPr>
          <w:rFonts w:hint="eastAsia" w:ascii="宋体" w:hAnsi="宋体" w:cs="宋体"/>
          <w:b/>
          <w:bCs/>
          <w:sz w:val="32"/>
          <w:szCs w:val="24"/>
        </w:rPr>
        <w:t>招标公告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项目名称：</w:t>
      </w:r>
      <w:r>
        <w:rPr>
          <w:rFonts w:hint="eastAsia" w:ascii="宋体" w:hAnsi="宋体" w:cs="宋体"/>
          <w:b/>
          <w:bCs/>
          <w:sz w:val="24"/>
          <w:szCs w:val="24"/>
        </w:rPr>
        <w:t>白银有色集团股份有限公司采购中心长通公司电动液压车采购项目</w:t>
      </w:r>
    </w:p>
    <w:p>
      <w:pPr>
        <w:spacing w:line="360" w:lineRule="auto"/>
        <w:jc w:val="left"/>
        <w:rPr>
          <w:rFonts w:hint="default" w:ascii="宋体" w:hAnsi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</w:rPr>
        <w:t>招标编号：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HLZB202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C-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104</w:t>
      </w:r>
    </w:p>
    <w:p>
      <w:pPr>
        <w:spacing w:line="360" w:lineRule="auto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招标方式：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yellow"/>
        </w:rPr>
        <w:t>公开招标</w:t>
      </w:r>
    </w:p>
    <w:p>
      <w:pPr>
        <w:spacing w:line="360" w:lineRule="auto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招标形式：电子招标</w:t>
      </w:r>
    </w:p>
    <w:p>
      <w:pPr>
        <w:spacing w:line="360" w:lineRule="auto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投标形式：电子投标</w:t>
      </w:r>
    </w:p>
    <w:p>
      <w:pPr>
        <w:spacing w:line="360" w:lineRule="auto"/>
        <w:jc w:val="left"/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报名开始时间：2</w:t>
      </w:r>
      <w:r>
        <w:rPr>
          <w:rFonts w:ascii="宋体" w:hAnsi="宋体" w:cs="宋体"/>
          <w:b/>
          <w:bCs/>
          <w:kern w:val="0"/>
          <w:sz w:val="24"/>
          <w:szCs w:val="24"/>
        </w:rPr>
        <w:t>02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4</w:t>
      </w:r>
      <w:r>
        <w:rPr>
          <w:rFonts w:ascii="宋体" w:hAnsi="宋体" w:cs="宋体"/>
          <w:b/>
          <w:bCs/>
          <w:kern w:val="0"/>
          <w:sz w:val="24"/>
          <w:szCs w:val="24"/>
        </w:rPr>
        <w:t>-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4</w:t>
      </w:r>
      <w:r>
        <w:rPr>
          <w:rFonts w:ascii="宋体" w:hAnsi="宋体" w:cs="宋体"/>
          <w:b/>
          <w:bCs/>
          <w:kern w:val="0"/>
          <w:sz w:val="24"/>
          <w:szCs w:val="24"/>
        </w:rPr>
        <w:t>-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25</w:t>
      </w:r>
    </w:p>
    <w:p>
      <w:pPr>
        <w:spacing w:line="360" w:lineRule="auto"/>
        <w:jc w:val="left"/>
        <w:rPr>
          <w:rFonts w:hint="default" w:ascii="宋体" w:hAnsi="宋体" w:cs="宋体" w:eastAsiaTheme="minorEastAsia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报名结束时间：2</w:t>
      </w:r>
      <w:r>
        <w:rPr>
          <w:rFonts w:ascii="宋体" w:hAnsi="宋体" w:cs="宋体"/>
          <w:b/>
          <w:bCs/>
          <w:kern w:val="0"/>
          <w:sz w:val="24"/>
          <w:szCs w:val="24"/>
        </w:rPr>
        <w:t>02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4</w:t>
      </w:r>
      <w:r>
        <w:rPr>
          <w:rFonts w:ascii="宋体" w:hAnsi="宋体" w:cs="宋体"/>
          <w:b/>
          <w:bCs/>
          <w:kern w:val="0"/>
          <w:sz w:val="24"/>
          <w:szCs w:val="24"/>
        </w:rPr>
        <w:t>-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5</w:t>
      </w:r>
      <w:r>
        <w:rPr>
          <w:rFonts w:ascii="宋体" w:hAnsi="宋体" w:cs="宋体"/>
          <w:b/>
          <w:bCs/>
          <w:kern w:val="0"/>
          <w:sz w:val="24"/>
          <w:szCs w:val="24"/>
        </w:rPr>
        <w:t>-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6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下午18:00止</w:t>
      </w:r>
    </w:p>
    <w:p>
      <w:pPr>
        <w:spacing w:line="360" w:lineRule="auto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详细报名截止时间以电子招标平台项目规定的截止时间为准</w:t>
      </w:r>
    </w:p>
    <w:p>
      <w:pPr>
        <w:spacing w:line="360" w:lineRule="auto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报名方式：登录甘肃智慧阳光采购平台白银分平台进行报名</w:t>
      </w:r>
      <w:r>
        <w:rPr>
          <w:rFonts w:hint="eastAsia"/>
          <w:sz w:val="24"/>
          <w:szCs w:val="24"/>
        </w:rPr>
        <w:t>（</w:t>
      </w:r>
      <w:r>
        <w:fldChar w:fldCharType="begin"/>
      </w:r>
      <w:r>
        <w:instrText xml:space="preserve"> HYPERLINK "http://www.zhygcg.com" </w:instrText>
      </w:r>
      <w:r>
        <w:fldChar w:fldCharType="separate"/>
      </w:r>
      <w:r>
        <w:rPr>
          <w:rStyle w:val="9"/>
          <w:rFonts w:hint="eastAsia" w:ascii="宋体" w:hAnsi="宋体"/>
          <w:b/>
          <w:color w:val="auto"/>
          <w:sz w:val="24"/>
        </w:rPr>
        <w:t>www.zhygcg.com</w:t>
      </w:r>
      <w:r>
        <w:rPr>
          <w:rStyle w:val="9"/>
          <w:rFonts w:hint="eastAsia" w:ascii="宋体" w:hAnsi="宋体"/>
          <w:b/>
          <w:color w:val="auto"/>
          <w:sz w:val="24"/>
        </w:rPr>
        <w:fldChar w:fldCharType="end"/>
      </w:r>
      <w:r>
        <w:rPr>
          <w:rFonts w:hint="eastAsia"/>
          <w:sz w:val="24"/>
          <w:szCs w:val="24"/>
        </w:rPr>
        <w:t>）</w:t>
      </w:r>
    </w:p>
    <w:p>
      <w:pPr>
        <w:spacing w:line="360" w:lineRule="auto"/>
        <w:jc w:val="left"/>
        <w:rPr>
          <w:rFonts w:ascii="宋体" w:hAnsi="宋体" w:cs="宋体"/>
          <w:b/>
          <w:bCs/>
          <w:color w:val="FF0000"/>
          <w:kern w:val="0"/>
          <w:sz w:val="24"/>
          <w:szCs w:val="24"/>
          <w:highlight w:val="none"/>
        </w:rPr>
      </w:pPr>
    </w:p>
    <w:p>
      <w:pPr>
        <w:spacing w:line="360" w:lineRule="auto"/>
        <w:jc w:val="left"/>
        <w:rPr>
          <w:b/>
          <w:bCs/>
          <w:sz w:val="24"/>
          <w:szCs w:val="24"/>
          <w:highlight w:val="none"/>
        </w:rPr>
      </w:pPr>
      <w:r>
        <w:rPr>
          <w:rFonts w:hint="eastAsia"/>
          <w:b/>
          <w:bCs/>
          <w:sz w:val="24"/>
          <w:szCs w:val="24"/>
          <w:highlight w:val="none"/>
        </w:rPr>
        <w:t>一、招标内容：</w:t>
      </w:r>
    </w:p>
    <w:p>
      <w:pPr>
        <w:spacing w:line="360" w:lineRule="auto"/>
        <w:ind w:left="479" w:leftChars="228" w:firstLine="0" w:firstLineChars="0"/>
        <w:jc w:val="left"/>
        <w:rPr>
          <w:rFonts w:hint="eastAsia" w:ascii="宋体" w:hAnsi="宋体" w:eastAsiaTheme="minorEastAsia" w:cstheme="minorBidi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  <w:t>项目概况：</w:t>
      </w:r>
      <w:r>
        <w:rPr>
          <w:rFonts w:hint="eastAsia" w:ascii="宋体" w:hAnsi="宋体" w:cstheme="minorBidi"/>
          <w:kern w:val="2"/>
          <w:sz w:val="24"/>
          <w:szCs w:val="24"/>
          <w:highlight w:val="none"/>
          <w:lang w:val="en-US" w:eastAsia="zh-CN" w:bidi="ar-SA"/>
        </w:rPr>
        <w:t>（</w:t>
      </w:r>
      <w:r>
        <w:rPr>
          <w:rFonts w:hint="eastAsia" w:ascii="宋体" w:hAnsi="宋体" w:eastAsiaTheme="minorEastAsia" w:cstheme="minorBidi"/>
          <w:kern w:val="2"/>
          <w:sz w:val="24"/>
          <w:szCs w:val="24"/>
          <w:highlight w:val="none"/>
          <w:lang w:val="en-US" w:eastAsia="zh-CN" w:bidi="ar-SA"/>
        </w:rPr>
        <w:t>具体内容及工程量以招标文件为准</w:t>
      </w:r>
      <w:r>
        <w:rPr>
          <w:rFonts w:hint="eastAsia" w:ascii="宋体" w:hAnsi="宋体" w:cstheme="minorBidi"/>
          <w:kern w:val="2"/>
          <w:sz w:val="24"/>
          <w:szCs w:val="24"/>
          <w:highlight w:val="none"/>
          <w:lang w:val="en-US" w:eastAsia="zh-CN" w:bidi="ar-SA"/>
        </w:rPr>
        <w:t>）</w:t>
      </w:r>
    </w:p>
    <w:p>
      <w:pPr>
        <w:spacing w:line="360" w:lineRule="auto"/>
        <w:jc w:val="left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  <w:r>
        <w:rPr>
          <w:rFonts w:hint="eastAsia"/>
          <w:b/>
          <w:bCs/>
          <w:sz w:val="24"/>
          <w:szCs w:val="24"/>
          <w:highlight w:val="none"/>
        </w:rPr>
        <w:t>二、资金来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  <w:t>源：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highlight w:val="none"/>
        </w:rPr>
        <w:t>自筹资金</w:t>
      </w:r>
    </w:p>
    <w:p>
      <w:pPr>
        <w:spacing w:line="360" w:lineRule="auto"/>
        <w:jc w:val="left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  <w:t>三、施工地点：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highlight w:val="none"/>
        </w:rPr>
        <w:t>白银有色集团招标单位指定地点。</w:t>
      </w:r>
    </w:p>
    <w:p>
      <w:pPr>
        <w:spacing w:line="360" w:lineRule="auto"/>
        <w:jc w:val="left"/>
        <w:rPr>
          <w:rFonts w:hint="eastAsia" w:ascii="宋体" w:hAnsi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/>
          <w:b/>
          <w:bCs/>
          <w:sz w:val="24"/>
          <w:szCs w:val="24"/>
          <w:highlight w:val="none"/>
        </w:rPr>
        <w:t>四、工期要求：</w:t>
      </w:r>
      <w:r>
        <w:rPr>
          <w:rFonts w:hint="eastAsia" w:ascii="宋体" w:hAnsi="宋体" w:cs="宋体"/>
          <w:b w:val="0"/>
          <w:bCs w:val="0"/>
          <w:sz w:val="24"/>
          <w:szCs w:val="24"/>
          <w:highlight w:val="none"/>
          <w:lang w:eastAsia="zh-CN"/>
        </w:rPr>
        <w:t>按照招标单位技术文件要求内容填写。</w:t>
      </w:r>
    </w:p>
    <w:p>
      <w:pPr>
        <w:spacing w:line="360" w:lineRule="auto"/>
        <w:jc w:val="left"/>
        <w:rPr>
          <w:rFonts w:hint="eastAsia" w:ascii="宋体" w:hAnsi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sz w:val="24"/>
          <w:szCs w:val="24"/>
          <w:highlight w:val="none"/>
        </w:rPr>
        <w:t>五、承包方式：</w:t>
      </w:r>
      <w:r>
        <w:rPr>
          <w:rFonts w:hint="eastAsia" w:ascii="宋体" w:hAnsi="宋体" w:cs="宋体"/>
          <w:b w:val="0"/>
          <w:bCs w:val="0"/>
          <w:sz w:val="24"/>
          <w:szCs w:val="24"/>
          <w:highlight w:val="none"/>
          <w:lang w:eastAsia="zh-CN"/>
        </w:rPr>
        <w:t>按照招标单位技术文件要求内容填写</w:t>
      </w:r>
      <w:r>
        <w:rPr>
          <w:rFonts w:hint="eastAsia" w:ascii="宋体" w:hAnsi="宋体" w:cs="宋体"/>
          <w:b w:val="0"/>
          <w:bCs w:val="0"/>
          <w:sz w:val="24"/>
          <w:szCs w:val="24"/>
          <w:highlight w:val="none"/>
        </w:rPr>
        <w:t>。</w:t>
      </w:r>
    </w:p>
    <w:p>
      <w:pPr>
        <w:spacing w:line="360" w:lineRule="auto"/>
        <w:jc w:val="left"/>
        <w:rPr>
          <w:rFonts w:hint="eastAsia" w:ascii="宋体" w:hAnsi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highlight w:val="none"/>
        </w:rPr>
        <w:t>以上具体内容详见招标文件，以招标文件的具体规定为准。</w:t>
      </w:r>
    </w:p>
    <w:p>
      <w:pPr>
        <w:spacing w:line="360" w:lineRule="auto"/>
        <w:jc w:val="left"/>
        <w:rPr>
          <w:b/>
          <w:bCs/>
          <w:sz w:val="24"/>
          <w:szCs w:val="24"/>
          <w:highlight w:val="none"/>
        </w:rPr>
      </w:pPr>
      <w:r>
        <w:rPr>
          <w:rFonts w:hint="eastAsia"/>
          <w:b/>
          <w:bCs/>
          <w:sz w:val="24"/>
          <w:szCs w:val="24"/>
          <w:highlight w:val="none"/>
        </w:rPr>
        <w:t>六、对投标人资格要求：</w:t>
      </w:r>
    </w:p>
    <w:p>
      <w:pPr>
        <w:pStyle w:val="13"/>
        <w:numPr>
          <w:ilvl w:val="0"/>
          <w:numId w:val="1"/>
        </w:numPr>
        <w:spacing w:line="360" w:lineRule="auto"/>
        <w:ind w:left="420" w:leftChars="0" w:hanging="420" w:firstLineChars="0"/>
        <w:jc w:val="left"/>
        <w:rPr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</w:rPr>
        <w:t>投标人必须具备独立法人资格，一般纳税人资格，必须具备相应的营业范围</w:t>
      </w:r>
    </w:p>
    <w:p>
      <w:pPr>
        <w:pStyle w:val="13"/>
        <w:numPr>
          <w:ilvl w:val="0"/>
          <w:numId w:val="1"/>
        </w:numPr>
        <w:spacing w:line="360" w:lineRule="auto"/>
        <w:ind w:left="420" w:leftChars="0" w:hanging="420" w:firstLineChars="0"/>
        <w:jc w:val="left"/>
        <w:rPr>
          <w:sz w:val="24"/>
          <w:szCs w:val="24"/>
          <w:highlight w:val="none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</w:rPr>
        <w:t>欢迎具有资质的制造商直接投标，也可以委托代理商参加投标。制造商必须具有相应的制造许可证明文件；如果是代理商参加投标，代理商须提供制造商所授权（区域级别为地市及以上级别）的唯一代理证明文件；进口品牌国外公司授权的代理商；授权期限起始时间及授权内容应明确，有授权人签字(国内代理商须加盖授权单位行政章)，授权时间不得以单个标段为周期，针对白银有色集团公司项目范围的授权将视为无效授权。</w:t>
      </w:r>
    </w:p>
    <w:p>
      <w:pPr>
        <w:pStyle w:val="13"/>
        <w:numPr>
          <w:ilvl w:val="0"/>
          <w:numId w:val="1"/>
        </w:numPr>
        <w:spacing w:line="360" w:lineRule="auto"/>
        <w:ind w:left="420" w:leftChars="0" w:hanging="420" w:firstLineChars="0"/>
        <w:jc w:val="left"/>
        <w:rPr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没有处于被责令停业，投标资格被取消，财产被接管、冻结，破产状态；</w:t>
      </w:r>
    </w:p>
    <w:p>
      <w:pPr>
        <w:pStyle w:val="13"/>
        <w:numPr>
          <w:ilvl w:val="0"/>
          <w:numId w:val="1"/>
        </w:numPr>
        <w:spacing w:line="360" w:lineRule="auto"/>
        <w:ind w:left="420" w:leftChars="0" w:hanging="420" w:firstLineChars="0"/>
        <w:jc w:val="left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投标人应遵守有关的国家法律、法令和条例。</w:t>
      </w:r>
    </w:p>
    <w:p>
      <w:pPr>
        <w:spacing w:line="360" w:lineRule="auto"/>
        <w:jc w:val="left"/>
        <w:rPr>
          <w:b/>
          <w:bCs/>
          <w:sz w:val="24"/>
          <w:szCs w:val="24"/>
          <w:highlight w:val="none"/>
        </w:rPr>
      </w:pPr>
      <w:r>
        <w:rPr>
          <w:rFonts w:hint="eastAsia"/>
          <w:b/>
          <w:bCs/>
          <w:sz w:val="24"/>
          <w:szCs w:val="24"/>
          <w:highlight w:val="none"/>
        </w:rPr>
        <w:t>七、投标报名及招标文件的获取：</w:t>
      </w:r>
    </w:p>
    <w:p>
      <w:pPr>
        <w:spacing w:line="360" w:lineRule="auto"/>
        <w:ind w:firstLine="480" w:firstLineChars="200"/>
        <w:jc w:val="left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办理CA数字证书：拟参与甘肃智慧阳光采购平台交易活动的潜在投标人（供应商）需先在甘肃智慧阳光采购平台（网址www.zhygcg.com）→智慧阳光采购平台登录入口→用户注册入口进行注册，注册成功并办理CA数字证书（含电子签章）后方可登录系统进行投标、获取标书、参与投标报价等后续工作；甘肃智慧阳光采购平台技术支持电话：400-102-0005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关联投标主体关系：成功办理CA数字证书后须在甘肃智慧阳光采购平台“用户注册管理入口”进行主体关系关联，选择“白银有色集团股份有限公司生产装备部”并提交申请；</w:t>
      </w:r>
    </w:p>
    <w:p>
      <w:pPr>
        <w:spacing w:line="360" w:lineRule="auto"/>
        <w:ind w:firstLine="480" w:firstLineChars="200"/>
        <w:jc w:val="left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投标报名：主体关系审核通过后，投标人通过登录“供应商入口”找到拟参加的招标项目进行报名、缴费、查阅、下载标书等后续投标事宜。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报名后可拨打本项目招标代理负责人联系电话查询报名是否成功，以确保投标人顺利参加。</w:t>
      </w:r>
    </w:p>
    <w:p>
      <w:pPr>
        <w:spacing w:line="360" w:lineRule="auto"/>
        <w:jc w:val="left"/>
        <w:rPr>
          <w:rFonts w:hint="default"/>
          <w:sz w:val="24"/>
          <w:szCs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24"/>
          <w:highlight w:val="none"/>
        </w:rPr>
        <w:t>八、招标单位：</w:t>
      </w:r>
      <w:r>
        <w:rPr>
          <w:rFonts w:hint="eastAsia"/>
          <w:sz w:val="24"/>
          <w:szCs w:val="24"/>
          <w:highlight w:val="none"/>
          <w:lang w:val="en-US" w:eastAsia="zh-CN"/>
        </w:rPr>
        <w:t>白银有色集团股份有限公司采购中心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联系人：张荣</w:t>
      </w:r>
    </w:p>
    <w:p>
      <w:pPr>
        <w:spacing w:line="360" w:lineRule="auto"/>
        <w:ind w:firstLine="480" w:firstLineChars="200"/>
        <w:jc w:val="left"/>
        <w:rPr>
          <w:rFonts w:hint="default" w:ascii="宋体" w:hAnsi="宋体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联系电话：0943-8814603</w:t>
      </w:r>
    </w:p>
    <w:p>
      <w:pPr>
        <w:spacing w:line="360" w:lineRule="auto"/>
        <w:jc w:val="left"/>
        <w:rPr>
          <w:sz w:val="24"/>
          <w:szCs w:val="24"/>
          <w:highlight w:val="none"/>
        </w:rPr>
      </w:pPr>
      <w:r>
        <w:rPr>
          <w:rFonts w:hint="eastAsia"/>
          <w:b/>
          <w:bCs/>
          <w:sz w:val="24"/>
          <w:szCs w:val="24"/>
          <w:highlight w:val="none"/>
        </w:rPr>
        <w:t>九、招标代理机构：</w:t>
      </w:r>
      <w:r>
        <w:rPr>
          <w:rFonts w:hint="eastAsia"/>
          <w:sz w:val="24"/>
          <w:szCs w:val="24"/>
          <w:highlight w:val="none"/>
        </w:rPr>
        <w:t>甘肃红鹭项目管理咨询有限公司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联系人：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马卓楠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szCs w:val="24"/>
          <w:highlight w:val="none"/>
        </w:rPr>
        <w:t>联系电话：</w:t>
      </w:r>
      <w:r>
        <w:rPr>
          <w:rFonts w:hint="eastAsia" w:ascii="宋体" w:hAnsi="宋体"/>
          <w:sz w:val="24"/>
          <w:highlight w:val="none"/>
        </w:rPr>
        <w:t>0943-</w:t>
      </w:r>
      <w:r>
        <w:rPr>
          <w:rFonts w:hint="eastAsia" w:ascii="宋体" w:hAnsi="宋体"/>
          <w:sz w:val="24"/>
          <w:highlight w:val="none"/>
          <w:lang w:val="en-US" w:eastAsia="zh-CN"/>
        </w:rPr>
        <w:t>8811031</w:t>
      </w:r>
    </w:p>
    <w:p>
      <w:pPr>
        <w:spacing w:line="360" w:lineRule="auto"/>
        <w:ind w:firstLine="480" w:firstLineChars="200"/>
        <w:jc w:val="left"/>
        <w:rPr>
          <w:rFonts w:hint="default" w:ascii="宋体" w:hAnsi="宋体" w:eastAsiaTheme="minorEastAsia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</w:rPr>
        <w:t>联系邮箱：</w:t>
      </w:r>
      <w:r>
        <w:rPr>
          <w:rFonts w:hint="eastAsia"/>
          <w:highlight w:val="none"/>
          <w:lang w:val="en-US" w:eastAsia="zh-CN"/>
        </w:rPr>
        <w:t>1226535238@qq.com</w:t>
      </w:r>
    </w:p>
    <w:p>
      <w:pPr>
        <w:spacing w:line="360" w:lineRule="auto"/>
        <w:jc w:val="left"/>
        <w:rPr>
          <w:b/>
          <w:bCs/>
          <w:sz w:val="24"/>
          <w:szCs w:val="24"/>
          <w:highlight w:val="none"/>
        </w:rPr>
      </w:pPr>
      <w:r>
        <w:rPr>
          <w:rFonts w:hint="eastAsia"/>
          <w:b/>
          <w:bCs/>
          <w:sz w:val="24"/>
          <w:szCs w:val="24"/>
          <w:highlight w:val="none"/>
        </w:rPr>
        <w:t>十、</w:t>
      </w:r>
      <w:r>
        <w:rPr>
          <w:rFonts w:hint="eastAsia"/>
          <w:b/>
          <w:bCs/>
          <w:sz w:val="22"/>
          <w:szCs w:val="28"/>
          <w:highlight w:val="none"/>
        </w:rPr>
        <w:t>标书费缴纳信息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收 款 人：甘肃红鹭项目管理咨询有限公司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开 户 行：甘肃省白银市农行大什字支行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账    号：27406101040008282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 xml:space="preserve">备 </w:t>
      </w:r>
      <w:r>
        <w:rPr>
          <w:rFonts w:ascii="宋体" w:hAnsi="宋体"/>
          <w:sz w:val="24"/>
          <w:highlight w:val="none"/>
        </w:rPr>
        <w:t xml:space="preserve">   </w:t>
      </w:r>
      <w:r>
        <w:rPr>
          <w:rFonts w:hint="eastAsia" w:ascii="宋体" w:hAnsi="宋体"/>
          <w:sz w:val="24"/>
          <w:highlight w:val="none"/>
        </w:rPr>
        <w:t>注：标书费与保证金必须分开缴纳，具体金额和缴纳方式详见招标文件</w:t>
      </w:r>
    </w:p>
    <w:p>
      <w:pPr>
        <w:spacing w:line="360" w:lineRule="auto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十一、保证金缴纳信息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收 款 人：</w:t>
      </w:r>
      <w:r>
        <w:rPr>
          <w:rFonts w:hint="eastAsia" w:ascii="宋体" w:hAnsi="宋体"/>
          <w:sz w:val="24"/>
          <w:highlight w:val="none"/>
          <w:lang w:val="en-US" w:eastAsia="zh-CN"/>
        </w:rPr>
        <w:t>甘肃省招标咨询集团有限责任公司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开 户 行：</w:t>
      </w:r>
      <w:r>
        <w:rPr>
          <w:rFonts w:hint="eastAsia" w:ascii="宋体" w:hAnsi="宋体"/>
          <w:sz w:val="24"/>
          <w:highlight w:val="none"/>
          <w:lang w:val="en-US" w:eastAsia="zh-CN"/>
        </w:rPr>
        <w:t>兰州农村商业银行股份有限公司雁滩支行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行    号：</w:t>
      </w:r>
      <w:r>
        <w:rPr>
          <w:rFonts w:hint="eastAsia" w:ascii="宋体" w:hAnsi="宋体"/>
          <w:sz w:val="24"/>
          <w:highlight w:val="none"/>
          <w:lang w:val="en-US" w:eastAsia="zh-CN"/>
        </w:rPr>
        <w:t>314821008010</w:t>
      </w:r>
      <w:r>
        <w:rPr>
          <w:rFonts w:hint="eastAsia" w:ascii="宋体" w:hAnsi="宋体"/>
          <w:sz w:val="24"/>
          <w:szCs w:val="24"/>
          <w:highlight w:val="none"/>
        </w:rPr>
        <w:t>（此为行号，并非缴款账号）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 xml:space="preserve">备 </w:t>
      </w:r>
      <w:r>
        <w:rPr>
          <w:rFonts w:ascii="宋体" w:hAnsi="宋体"/>
          <w:sz w:val="24"/>
          <w:highlight w:val="none"/>
        </w:rPr>
        <w:t xml:space="preserve">   </w:t>
      </w:r>
      <w:r>
        <w:rPr>
          <w:rFonts w:hint="eastAsia" w:ascii="宋体" w:hAnsi="宋体"/>
          <w:sz w:val="24"/>
          <w:highlight w:val="none"/>
        </w:rPr>
        <w:t>注：标书费与保证金必须分开缴纳，具体金额和缴纳方式详见招标文件</w:t>
      </w:r>
    </w:p>
    <w:p>
      <w:pPr>
        <w:spacing w:line="360" w:lineRule="auto"/>
        <w:jc w:val="left"/>
        <w:rPr>
          <w:sz w:val="24"/>
          <w:szCs w:val="24"/>
          <w:highlight w:val="none"/>
        </w:rPr>
      </w:pPr>
      <w:r>
        <w:rPr>
          <w:rFonts w:hint="eastAsia"/>
          <w:b/>
          <w:bCs/>
          <w:sz w:val="24"/>
          <w:szCs w:val="24"/>
          <w:highlight w:val="none"/>
        </w:rPr>
        <w:t>十二、发布媒体：</w:t>
      </w:r>
      <w:r>
        <w:rPr>
          <w:rFonts w:hint="eastAsia"/>
          <w:sz w:val="24"/>
          <w:szCs w:val="24"/>
          <w:highlight w:val="none"/>
        </w:rPr>
        <w:t>本公告在以下网络媒体发布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甘肃经济信息网（</w:t>
      </w:r>
      <w:r>
        <w:rPr>
          <w:rFonts w:ascii="宋体" w:hAnsi="宋体"/>
          <w:sz w:val="24"/>
          <w:highlight w:val="none"/>
        </w:rPr>
        <w:t>www.gsei.com.cn</w:t>
      </w:r>
      <w:r>
        <w:rPr>
          <w:rFonts w:hint="eastAsia" w:ascii="宋体" w:hAnsi="宋体"/>
          <w:sz w:val="24"/>
          <w:highlight w:val="none"/>
        </w:rPr>
        <w:t>）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甘肃智慧阳光采购平台（</w:t>
      </w:r>
      <w:r>
        <w:rPr>
          <w:rFonts w:ascii="宋体" w:hAnsi="宋体"/>
          <w:sz w:val="24"/>
          <w:highlight w:val="none"/>
        </w:rPr>
        <w:t>www.zhygcg.com</w:t>
      </w:r>
      <w:r>
        <w:rPr>
          <w:rFonts w:hint="eastAsia" w:ascii="宋体" w:hAnsi="宋体"/>
          <w:sz w:val="24"/>
          <w:highlight w:val="none"/>
        </w:rPr>
        <w:t>）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中国招标投标公共服务平台（</w:t>
      </w:r>
      <w:r>
        <w:rPr>
          <w:rFonts w:ascii="宋体" w:hAnsi="宋体"/>
          <w:sz w:val="24"/>
          <w:highlight w:val="none"/>
        </w:rPr>
        <w:t>www.cebpubservice.com</w:t>
      </w:r>
      <w:r>
        <w:rPr>
          <w:rFonts w:hint="eastAsia" w:ascii="宋体" w:hAnsi="宋体"/>
          <w:sz w:val="24"/>
          <w:highlight w:val="none"/>
        </w:rPr>
        <w:t>）</w:t>
      </w:r>
    </w:p>
    <w:p>
      <w:pPr>
        <w:spacing w:line="360" w:lineRule="auto"/>
        <w:ind w:left="426"/>
        <w:jc w:val="left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因轻信其他媒体、组织或个人提供的信息而造成损失的，招标人、招标代理机构概不负责。</w:t>
      </w:r>
      <w:r>
        <w:rPr>
          <w:sz w:val="24"/>
          <w:szCs w:val="24"/>
          <w:highlight w:val="none"/>
        </w:rPr>
        <w:t xml:space="preserve"> </w:t>
      </w:r>
    </w:p>
    <w:p/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8B4342"/>
    <w:multiLevelType w:val="multilevel"/>
    <w:tmpl w:val="118B4342"/>
    <w:lvl w:ilvl="0" w:tentative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747B4701"/>
    <w:multiLevelType w:val="singleLevel"/>
    <w:tmpl w:val="747B470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zMjdlZTYxZWM5NGZkYjRiMWVkZmY1MTViNjgwMzUifQ=="/>
  </w:docVars>
  <w:rsids>
    <w:rsidRoot w:val="00761F6F"/>
    <w:rsid w:val="00006A0D"/>
    <w:rsid w:val="00012D53"/>
    <w:rsid w:val="00021B5F"/>
    <w:rsid w:val="00040580"/>
    <w:rsid w:val="00050812"/>
    <w:rsid w:val="00060BDE"/>
    <w:rsid w:val="0006494D"/>
    <w:rsid w:val="00064FEA"/>
    <w:rsid w:val="00065329"/>
    <w:rsid w:val="00084570"/>
    <w:rsid w:val="00087904"/>
    <w:rsid w:val="000910D5"/>
    <w:rsid w:val="000A7137"/>
    <w:rsid w:val="000A7633"/>
    <w:rsid w:val="000B14B8"/>
    <w:rsid w:val="000C3294"/>
    <w:rsid w:val="000D1474"/>
    <w:rsid w:val="000D775E"/>
    <w:rsid w:val="000E3455"/>
    <w:rsid w:val="000F0FAB"/>
    <w:rsid w:val="000F4360"/>
    <w:rsid w:val="000F5804"/>
    <w:rsid w:val="00105FB5"/>
    <w:rsid w:val="00111A80"/>
    <w:rsid w:val="00144392"/>
    <w:rsid w:val="0014700D"/>
    <w:rsid w:val="001572D1"/>
    <w:rsid w:val="00170BC7"/>
    <w:rsid w:val="00171C90"/>
    <w:rsid w:val="00172C6F"/>
    <w:rsid w:val="00180217"/>
    <w:rsid w:val="00190213"/>
    <w:rsid w:val="001A2524"/>
    <w:rsid w:val="001C0003"/>
    <w:rsid w:val="001C241E"/>
    <w:rsid w:val="001C5E3C"/>
    <w:rsid w:val="001D45CF"/>
    <w:rsid w:val="001D72EA"/>
    <w:rsid w:val="001F3C24"/>
    <w:rsid w:val="001F3E0B"/>
    <w:rsid w:val="001F4BDE"/>
    <w:rsid w:val="001F7552"/>
    <w:rsid w:val="00202382"/>
    <w:rsid w:val="0020242E"/>
    <w:rsid w:val="002257A9"/>
    <w:rsid w:val="00226407"/>
    <w:rsid w:val="0023383A"/>
    <w:rsid w:val="00243E89"/>
    <w:rsid w:val="00252730"/>
    <w:rsid w:val="0025347E"/>
    <w:rsid w:val="00254B0E"/>
    <w:rsid w:val="00256E28"/>
    <w:rsid w:val="0026194E"/>
    <w:rsid w:val="00265FB8"/>
    <w:rsid w:val="00282BC0"/>
    <w:rsid w:val="002A72C5"/>
    <w:rsid w:val="002B18DA"/>
    <w:rsid w:val="002B24C9"/>
    <w:rsid w:val="002C023D"/>
    <w:rsid w:val="002C2A20"/>
    <w:rsid w:val="002D12AF"/>
    <w:rsid w:val="002E7DBE"/>
    <w:rsid w:val="00304D2C"/>
    <w:rsid w:val="00311E21"/>
    <w:rsid w:val="00316599"/>
    <w:rsid w:val="00324FD3"/>
    <w:rsid w:val="00340404"/>
    <w:rsid w:val="00344E4B"/>
    <w:rsid w:val="00345A61"/>
    <w:rsid w:val="00347F41"/>
    <w:rsid w:val="0035130C"/>
    <w:rsid w:val="00371C5F"/>
    <w:rsid w:val="0038178F"/>
    <w:rsid w:val="00384837"/>
    <w:rsid w:val="003A0D5A"/>
    <w:rsid w:val="003B3C0F"/>
    <w:rsid w:val="003B7595"/>
    <w:rsid w:val="003C3907"/>
    <w:rsid w:val="003C4924"/>
    <w:rsid w:val="003D58B2"/>
    <w:rsid w:val="003F3A60"/>
    <w:rsid w:val="00401FFA"/>
    <w:rsid w:val="004044E3"/>
    <w:rsid w:val="00413E89"/>
    <w:rsid w:val="0041555E"/>
    <w:rsid w:val="00423568"/>
    <w:rsid w:val="00443493"/>
    <w:rsid w:val="00461D25"/>
    <w:rsid w:val="004748F4"/>
    <w:rsid w:val="00476336"/>
    <w:rsid w:val="004843EA"/>
    <w:rsid w:val="00485066"/>
    <w:rsid w:val="0048585D"/>
    <w:rsid w:val="004A4673"/>
    <w:rsid w:val="004B3D0F"/>
    <w:rsid w:val="004C6A67"/>
    <w:rsid w:val="004D23B5"/>
    <w:rsid w:val="004D2577"/>
    <w:rsid w:val="004D3877"/>
    <w:rsid w:val="004E5FAB"/>
    <w:rsid w:val="004E698D"/>
    <w:rsid w:val="00504796"/>
    <w:rsid w:val="00505EF7"/>
    <w:rsid w:val="005101AF"/>
    <w:rsid w:val="00532EFA"/>
    <w:rsid w:val="00533F2B"/>
    <w:rsid w:val="005458A7"/>
    <w:rsid w:val="005476BC"/>
    <w:rsid w:val="005630B5"/>
    <w:rsid w:val="00573699"/>
    <w:rsid w:val="00574A79"/>
    <w:rsid w:val="00590BD9"/>
    <w:rsid w:val="005933DA"/>
    <w:rsid w:val="00593BAA"/>
    <w:rsid w:val="0059684A"/>
    <w:rsid w:val="005A1385"/>
    <w:rsid w:val="005B45F1"/>
    <w:rsid w:val="005C5EB7"/>
    <w:rsid w:val="005C62EB"/>
    <w:rsid w:val="005C682A"/>
    <w:rsid w:val="005C6D67"/>
    <w:rsid w:val="005D420D"/>
    <w:rsid w:val="005D54DC"/>
    <w:rsid w:val="005D5C73"/>
    <w:rsid w:val="005D6816"/>
    <w:rsid w:val="005F4271"/>
    <w:rsid w:val="0061112E"/>
    <w:rsid w:val="00611D61"/>
    <w:rsid w:val="006245D6"/>
    <w:rsid w:val="006319D8"/>
    <w:rsid w:val="00634D45"/>
    <w:rsid w:val="00647F87"/>
    <w:rsid w:val="00650564"/>
    <w:rsid w:val="00653457"/>
    <w:rsid w:val="00657E9F"/>
    <w:rsid w:val="006700A0"/>
    <w:rsid w:val="006800D9"/>
    <w:rsid w:val="006832F5"/>
    <w:rsid w:val="0068365A"/>
    <w:rsid w:val="00684DCD"/>
    <w:rsid w:val="006962B4"/>
    <w:rsid w:val="006B19CF"/>
    <w:rsid w:val="006B1C79"/>
    <w:rsid w:val="006B7846"/>
    <w:rsid w:val="006C5727"/>
    <w:rsid w:val="006C5E7F"/>
    <w:rsid w:val="006C7ADC"/>
    <w:rsid w:val="006D3EF1"/>
    <w:rsid w:val="006E176F"/>
    <w:rsid w:val="006E4242"/>
    <w:rsid w:val="00712805"/>
    <w:rsid w:val="00722801"/>
    <w:rsid w:val="00734D1D"/>
    <w:rsid w:val="0074278A"/>
    <w:rsid w:val="00750BF9"/>
    <w:rsid w:val="007574E6"/>
    <w:rsid w:val="007604A4"/>
    <w:rsid w:val="00761F6F"/>
    <w:rsid w:val="00773B5D"/>
    <w:rsid w:val="00774CB3"/>
    <w:rsid w:val="00780CCD"/>
    <w:rsid w:val="00784140"/>
    <w:rsid w:val="00784AB9"/>
    <w:rsid w:val="007A4467"/>
    <w:rsid w:val="007A56B3"/>
    <w:rsid w:val="007A6163"/>
    <w:rsid w:val="007C081B"/>
    <w:rsid w:val="007C1F42"/>
    <w:rsid w:val="007C6E52"/>
    <w:rsid w:val="007E6D8A"/>
    <w:rsid w:val="007F3177"/>
    <w:rsid w:val="00807699"/>
    <w:rsid w:val="00821B98"/>
    <w:rsid w:val="00822844"/>
    <w:rsid w:val="0082411A"/>
    <w:rsid w:val="008422C3"/>
    <w:rsid w:val="00853AC0"/>
    <w:rsid w:val="00855740"/>
    <w:rsid w:val="0085635B"/>
    <w:rsid w:val="00856557"/>
    <w:rsid w:val="00875928"/>
    <w:rsid w:val="008A48E6"/>
    <w:rsid w:val="008A5F3D"/>
    <w:rsid w:val="008B2804"/>
    <w:rsid w:val="008C1536"/>
    <w:rsid w:val="008E0595"/>
    <w:rsid w:val="008E7410"/>
    <w:rsid w:val="008E7F75"/>
    <w:rsid w:val="008F099A"/>
    <w:rsid w:val="009000E3"/>
    <w:rsid w:val="00900DD0"/>
    <w:rsid w:val="009230E0"/>
    <w:rsid w:val="00925559"/>
    <w:rsid w:val="0092603C"/>
    <w:rsid w:val="00926E9E"/>
    <w:rsid w:val="00927191"/>
    <w:rsid w:val="009341FD"/>
    <w:rsid w:val="00943F39"/>
    <w:rsid w:val="009466A0"/>
    <w:rsid w:val="00960500"/>
    <w:rsid w:val="009678A7"/>
    <w:rsid w:val="00984AAE"/>
    <w:rsid w:val="00986A5E"/>
    <w:rsid w:val="0099607B"/>
    <w:rsid w:val="009A59CA"/>
    <w:rsid w:val="009A7490"/>
    <w:rsid w:val="009B0586"/>
    <w:rsid w:val="009B7560"/>
    <w:rsid w:val="009B7672"/>
    <w:rsid w:val="009C087F"/>
    <w:rsid w:val="009C4AEB"/>
    <w:rsid w:val="009D3D59"/>
    <w:rsid w:val="009F57C3"/>
    <w:rsid w:val="009F7BDF"/>
    <w:rsid w:val="00A2631C"/>
    <w:rsid w:val="00A35EEB"/>
    <w:rsid w:val="00A37AE0"/>
    <w:rsid w:val="00A41EB8"/>
    <w:rsid w:val="00A63A25"/>
    <w:rsid w:val="00A66DC8"/>
    <w:rsid w:val="00A76E09"/>
    <w:rsid w:val="00A832EF"/>
    <w:rsid w:val="00A862E8"/>
    <w:rsid w:val="00A92422"/>
    <w:rsid w:val="00AA195B"/>
    <w:rsid w:val="00AA2063"/>
    <w:rsid w:val="00AA6BD8"/>
    <w:rsid w:val="00AA6D52"/>
    <w:rsid w:val="00AA7F18"/>
    <w:rsid w:val="00AB4D8B"/>
    <w:rsid w:val="00AC02E8"/>
    <w:rsid w:val="00AC3114"/>
    <w:rsid w:val="00AD501C"/>
    <w:rsid w:val="00AD70A8"/>
    <w:rsid w:val="00AE6B4A"/>
    <w:rsid w:val="00AF6885"/>
    <w:rsid w:val="00B0140D"/>
    <w:rsid w:val="00B024D3"/>
    <w:rsid w:val="00B13EBB"/>
    <w:rsid w:val="00B149BE"/>
    <w:rsid w:val="00B15F07"/>
    <w:rsid w:val="00B20A69"/>
    <w:rsid w:val="00B23DE6"/>
    <w:rsid w:val="00B5090B"/>
    <w:rsid w:val="00B51E93"/>
    <w:rsid w:val="00B52EB7"/>
    <w:rsid w:val="00B55775"/>
    <w:rsid w:val="00B5602E"/>
    <w:rsid w:val="00B572A4"/>
    <w:rsid w:val="00B57FE9"/>
    <w:rsid w:val="00B609B3"/>
    <w:rsid w:val="00B668E8"/>
    <w:rsid w:val="00B70221"/>
    <w:rsid w:val="00B75153"/>
    <w:rsid w:val="00B83C95"/>
    <w:rsid w:val="00B85962"/>
    <w:rsid w:val="00BA1F97"/>
    <w:rsid w:val="00BA2584"/>
    <w:rsid w:val="00BA4E8A"/>
    <w:rsid w:val="00BC11A6"/>
    <w:rsid w:val="00BC7260"/>
    <w:rsid w:val="00BD004A"/>
    <w:rsid w:val="00BE2AC5"/>
    <w:rsid w:val="00BE2F46"/>
    <w:rsid w:val="00C1434B"/>
    <w:rsid w:val="00C25AD9"/>
    <w:rsid w:val="00C50C5A"/>
    <w:rsid w:val="00C5245E"/>
    <w:rsid w:val="00C576AC"/>
    <w:rsid w:val="00C6032E"/>
    <w:rsid w:val="00C64957"/>
    <w:rsid w:val="00C716C1"/>
    <w:rsid w:val="00C73339"/>
    <w:rsid w:val="00C86BC7"/>
    <w:rsid w:val="00CB0E63"/>
    <w:rsid w:val="00CC171E"/>
    <w:rsid w:val="00CD52F7"/>
    <w:rsid w:val="00CD678A"/>
    <w:rsid w:val="00CE5649"/>
    <w:rsid w:val="00CE669F"/>
    <w:rsid w:val="00CE6D61"/>
    <w:rsid w:val="00CF12F2"/>
    <w:rsid w:val="00CF5290"/>
    <w:rsid w:val="00CF7930"/>
    <w:rsid w:val="00D00830"/>
    <w:rsid w:val="00D02F34"/>
    <w:rsid w:val="00D05844"/>
    <w:rsid w:val="00D145F2"/>
    <w:rsid w:val="00D15B2B"/>
    <w:rsid w:val="00D23A16"/>
    <w:rsid w:val="00D24AEC"/>
    <w:rsid w:val="00D26B74"/>
    <w:rsid w:val="00D34B1E"/>
    <w:rsid w:val="00D43033"/>
    <w:rsid w:val="00D53445"/>
    <w:rsid w:val="00D5598F"/>
    <w:rsid w:val="00D6688B"/>
    <w:rsid w:val="00D66D5F"/>
    <w:rsid w:val="00D700CC"/>
    <w:rsid w:val="00D70971"/>
    <w:rsid w:val="00D71B1A"/>
    <w:rsid w:val="00D92FDA"/>
    <w:rsid w:val="00DA3DEE"/>
    <w:rsid w:val="00DA6C3A"/>
    <w:rsid w:val="00DB462C"/>
    <w:rsid w:val="00DC61A6"/>
    <w:rsid w:val="00DD45B8"/>
    <w:rsid w:val="00DF0E6C"/>
    <w:rsid w:val="00DF2609"/>
    <w:rsid w:val="00DF5FFC"/>
    <w:rsid w:val="00DF6B2F"/>
    <w:rsid w:val="00E104AB"/>
    <w:rsid w:val="00E122AC"/>
    <w:rsid w:val="00E13703"/>
    <w:rsid w:val="00E171E7"/>
    <w:rsid w:val="00E34087"/>
    <w:rsid w:val="00E37B41"/>
    <w:rsid w:val="00E46072"/>
    <w:rsid w:val="00E54014"/>
    <w:rsid w:val="00E60D5F"/>
    <w:rsid w:val="00E75A4C"/>
    <w:rsid w:val="00E76711"/>
    <w:rsid w:val="00E772E2"/>
    <w:rsid w:val="00E81730"/>
    <w:rsid w:val="00E86D0E"/>
    <w:rsid w:val="00E92E9B"/>
    <w:rsid w:val="00E979F9"/>
    <w:rsid w:val="00EA15B6"/>
    <w:rsid w:val="00EA3DBB"/>
    <w:rsid w:val="00EA57C5"/>
    <w:rsid w:val="00EB23FB"/>
    <w:rsid w:val="00EC1DD1"/>
    <w:rsid w:val="00EC56F6"/>
    <w:rsid w:val="00ED23F7"/>
    <w:rsid w:val="00EE0360"/>
    <w:rsid w:val="00EE47BD"/>
    <w:rsid w:val="00EE4C80"/>
    <w:rsid w:val="00EE7074"/>
    <w:rsid w:val="00F120E7"/>
    <w:rsid w:val="00F143C1"/>
    <w:rsid w:val="00F25D6C"/>
    <w:rsid w:val="00F32016"/>
    <w:rsid w:val="00F32206"/>
    <w:rsid w:val="00F36BF1"/>
    <w:rsid w:val="00F46321"/>
    <w:rsid w:val="00F47653"/>
    <w:rsid w:val="00F573FF"/>
    <w:rsid w:val="00F643ED"/>
    <w:rsid w:val="00F76B2F"/>
    <w:rsid w:val="00F91760"/>
    <w:rsid w:val="00F923BC"/>
    <w:rsid w:val="00F954E2"/>
    <w:rsid w:val="00FA2D95"/>
    <w:rsid w:val="00FA373C"/>
    <w:rsid w:val="00FB45D1"/>
    <w:rsid w:val="00FB5C2F"/>
    <w:rsid w:val="00FC07A4"/>
    <w:rsid w:val="00FC7A9D"/>
    <w:rsid w:val="00FE4F08"/>
    <w:rsid w:val="00FE6B53"/>
    <w:rsid w:val="00FF558D"/>
    <w:rsid w:val="03860C02"/>
    <w:rsid w:val="06940617"/>
    <w:rsid w:val="0B184F8F"/>
    <w:rsid w:val="0C061473"/>
    <w:rsid w:val="134F471C"/>
    <w:rsid w:val="13BF2BA0"/>
    <w:rsid w:val="140E7EA7"/>
    <w:rsid w:val="15127C9D"/>
    <w:rsid w:val="193560F1"/>
    <w:rsid w:val="1FDE4DAB"/>
    <w:rsid w:val="20206475"/>
    <w:rsid w:val="240E6C34"/>
    <w:rsid w:val="26131A6D"/>
    <w:rsid w:val="2B5B409D"/>
    <w:rsid w:val="2E131CBD"/>
    <w:rsid w:val="2ECB12DC"/>
    <w:rsid w:val="2F857327"/>
    <w:rsid w:val="30077ED9"/>
    <w:rsid w:val="33065B10"/>
    <w:rsid w:val="385F3227"/>
    <w:rsid w:val="3EB367DC"/>
    <w:rsid w:val="3FA06384"/>
    <w:rsid w:val="407974FF"/>
    <w:rsid w:val="42AF509A"/>
    <w:rsid w:val="45E41500"/>
    <w:rsid w:val="4A66286B"/>
    <w:rsid w:val="4CDF2B33"/>
    <w:rsid w:val="4D09057E"/>
    <w:rsid w:val="4E171B62"/>
    <w:rsid w:val="4EB643B1"/>
    <w:rsid w:val="4ED04F5B"/>
    <w:rsid w:val="51CF58ED"/>
    <w:rsid w:val="53DF24DA"/>
    <w:rsid w:val="54933A9B"/>
    <w:rsid w:val="55E93AE3"/>
    <w:rsid w:val="57146FA0"/>
    <w:rsid w:val="5A90124D"/>
    <w:rsid w:val="5C9A0517"/>
    <w:rsid w:val="64363F60"/>
    <w:rsid w:val="675B2C2E"/>
    <w:rsid w:val="6FB6003A"/>
    <w:rsid w:val="72BB7D01"/>
    <w:rsid w:val="73015D58"/>
    <w:rsid w:val="73CA0393"/>
    <w:rsid w:val="741E5A9E"/>
    <w:rsid w:val="74700A27"/>
    <w:rsid w:val="75A91394"/>
    <w:rsid w:val="76947981"/>
    <w:rsid w:val="776C7C79"/>
    <w:rsid w:val="7AC81095"/>
    <w:rsid w:val="7B244E98"/>
    <w:rsid w:val="7F64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四级标题"/>
    <w:basedOn w:val="3"/>
    <w:next w:val="4"/>
    <w:autoRedefine/>
    <w:qFormat/>
    <w:uiPriority w:val="0"/>
    <w:rPr>
      <w:rFonts w:eastAsia="黑体"/>
      <w:szCs w:val="22"/>
    </w:rPr>
  </w:style>
  <w:style w:type="paragraph" w:styleId="3">
    <w:name w:val="Date"/>
    <w:basedOn w:val="1"/>
    <w:next w:val="1"/>
    <w:autoRedefine/>
    <w:qFormat/>
    <w:uiPriority w:val="0"/>
    <w:pPr>
      <w:ind w:leftChars="2500"/>
    </w:pPr>
    <w:rPr>
      <w:rFonts w:eastAsia="Times New Roman"/>
    </w:rPr>
  </w:style>
  <w:style w:type="paragraph" w:styleId="4">
    <w:name w:val="Normal Indent"/>
    <w:basedOn w:val="1"/>
    <w:next w:val="1"/>
    <w:autoRedefine/>
    <w:qFormat/>
    <w:uiPriority w:val="0"/>
    <w:pPr>
      <w:adjustRightInd w:val="0"/>
      <w:spacing w:before="156" w:beforeLines="50" w:after="156" w:afterLines="50"/>
      <w:ind w:firstLine="420"/>
      <w:textAlignment w:val="baseline"/>
    </w:pPr>
    <w:rPr>
      <w:sz w:val="24"/>
      <w:szCs w:val="24"/>
    </w:rPr>
  </w:style>
  <w:style w:type="paragraph" w:styleId="5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6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autoRedefine/>
    <w:qFormat/>
    <w:uiPriority w:val="99"/>
    <w:rPr>
      <w:sz w:val="18"/>
      <w:szCs w:val="18"/>
    </w:rPr>
  </w:style>
  <w:style w:type="paragraph" w:customStyle="1" w:styleId="12">
    <w:name w:val="_Style 4"/>
    <w:basedOn w:val="1"/>
    <w:autoRedefine/>
    <w:qFormat/>
    <w:uiPriority w:val="0"/>
    <w:pPr>
      <w:tabs>
        <w:tab w:val="left" w:pos="360"/>
      </w:tabs>
      <w:ind w:left="360" w:hanging="360" w:hangingChars="200"/>
    </w:pPr>
    <w:rPr>
      <w:rFonts w:ascii="Times New Roman" w:hAnsi="Times New Roman" w:eastAsia="宋体" w:cs="Times New Roman"/>
      <w:szCs w:val="24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未处理的提及1"/>
    <w:basedOn w:val="8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1333</Words>
  <Characters>1524</Characters>
  <Lines>8</Lines>
  <Paragraphs>2</Paragraphs>
  <TotalTime>0</TotalTime>
  <ScaleCrop>false</ScaleCrop>
  <LinksUpToDate>false</LinksUpToDate>
  <CharactersWithSpaces>1550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2022-08-22T06:25:00Z</dcterms:created>
  <dc:creator>hp</dc:creator>
  <cp:lastModifiedBy>KKW恺恺王</cp:lastModifiedBy>
  <cp:lastPrinted>2021-06-09T01:35:00Z</cp:lastPrinted>
  <dcterms:modified xsi:type="dcterms:W3CDTF">2024-04-25T01:11:59Z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9EA17272B57B4D158A2DFB0ECE11ABF8_13</vt:lpwstr>
  </property>
</Properties>
</file>